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7AC" w:rsidRDefault="006D1E7C" w:rsidP="006D1E7C">
      <w:pPr>
        <w:spacing w:line="360" w:lineRule="auto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</w:t>
      </w:r>
      <w:r w:rsidR="001574A6">
        <w:rPr>
          <w:rFonts w:ascii="Arial" w:eastAsia="Arial" w:hAnsi="Arial" w:cs="Arial"/>
          <w:sz w:val="24"/>
          <w:szCs w:val="24"/>
        </w:rPr>
        <w:t>S</w:t>
      </w:r>
      <w:r w:rsidR="00A94E30">
        <w:rPr>
          <w:rFonts w:ascii="Arial" w:eastAsia="Arial" w:hAnsi="Arial" w:cs="Arial"/>
          <w:sz w:val="24"/>
          <w:szCs w:val="24"/>
        </w:rPr>
        <w:t>ão Paulo, 13</w:t>
      </w:r>
      <w:r w:rsidR="00493968">
        <w:rPr>
          <w:rFonts w:ascii="Arial" w:eastAsia="Arial" w:hAnsi="Arial" w:cs="Arial"/>
          <w:sz w:val="24"/>
          <w:szCs w:val="24"/>
        </w:rPr>
        <w:t xml:space="preserve"> de outubro de 2026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br/>
        <w:t xml:space="preserve">Memorando: </w:t>
      </w:r>
      <w:r w:rsidR="00493968">
        <w:rPr>
          <w:rFonts w:ascii="Arial" w:eastAsia="Arial" w:hAnsi="Arial" w:cs="Arial"/>
          <w:sz w:val="24"/>
          <w:szCs w:val="24"/>
        </w:rPr>
        <w:t xml:space="preserve">    /2026</w:t>
      </w:r>
      <w:r w:rsidR="00E22283">
        <w:rPr>
          <w:rFonts w:ascii="Arial" w:eastAsia="Arial" w:hAnsi="Arial" w:cs="Arial"/>
          <w:sz w:val="24"/>
          <w:szCs w:val="24"/>
        </w:rPr>
        <w:t xml:space="preserve"> 50º GV</w:t>
      </w:r>
      <w:r>
        <w:rPr>
          <w:rFonts w:ascii="Arial" w:eastAsia="Arial" w:hAnsi="Arial" w:cs="Arial"/>
          <w:sz w:val="24"/>
          <w:szCs w:val="24"/>
        </w:rPr>
        <w:br/>
        <w:t>TID: _________________________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A94E30">
        <w:rPr>
          <w:rFonts w:ascii="Arial" w:eastAsia="Arial" w:hAnsi="Arial" w:cs="Arial"/>
          <w:b/>
          <w:sz w:val="24"/>
          <w:szCs w:val="24"/>
        </w:rPr>
        <w:t>Ao Excelentíssimo Senhor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A94E30">
        <w:rPr>
          <w:rFonts w:ascii="Arial" w:eastAsia="Arial" w:hAnsi="Arial" w:cs="Arial"/>
          <w:b/>
          <w:sz w:val="24"/>
          <w:szCs w:val="24"/>
        </w:rPr>
        <w:t>RICARDO TEIXEIRA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>Presidente d</w:t>
      </w:r>
      <w:r>
        <w:rPr>
          <w:rFonts w:ascii="Arial" w:eastAsia="Arial" w:hAnsi="Arial" w:cs="Arial"/>
          <w:sz w:val="24"/>
          <w:szCs w:val="24"/>
        </w:rPr>
        <w:t xml:space="preserve">a Câmara Municipal de São Paulo </w:t>
      </w:r>
      <w:r w:rsidRPr="00A94E30">
        <w:rPr>
          <w:rFonts w:ascii="Arial" w:eastAsia="Arial" w:hAnsi="Arial" w:cs="Arial"/>
          <w:sz w:val="24"/>
          <w:szCs w:val="24"/>
        </w:rPr>
        <w:t>São Paulo – SP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A94E30">
        <w:rPr>
          <w:rFonts w:ascii="Arial" w:eastAsia="Arial" w:hAnsi="Arial" w:cs="Arial"/>
          <w:b/>
          <w:sz w:val="24"/>
          <w:szCs w:val="24"/>
        </w:rPr>
        <w:t>Assunto:</w:t>
      </w:r>
      <w:r w:rsidRPr="00A94E30">
        <w:rPr>
          <w:rFonts w:ascii="Arial" w:eastAsia="Arial" w:hAnsi="Arial" w:cs="Arial"/>
          <w:b/>
          <w:sz w:val="24"/>
          <w:szCs w:val="24"/>
        </w:rPr>
        <w:t xml:space="preserve"> Solicitação de iluminação azul na fachada da Câmara Municipal de São Paulo em alusão ao Dia Mundial do Diabetes.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>Excelentíssimo Senhor Presidente,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>Ao cumprimentá-lo respeitosamente, venho por meio deste solicitar a Vossa Excelência que determine as providências necessárias para que a fachada do Palácio Anchieta, sede da Câmara Municipal de São</w:t>
      </w:r>
      <w:r>
        <w:rPr>
          <w:rFonts w:ascii="Arial" w:eastAsia="Arial" w:hAnsi="Arial" w:cs="Arial"/>
          <w:sz w:val="24"/>
          <w:szCs w:val="24"/>
        </w:rPr>
        <w:t xml:space="preserve"> Paulo, seja iluminada na cor </w:t>
      </w:r>
      <w:r w:rsidRPr="00A94E30">
        <w:rPr>
          <w:rFonts w:ascii="Arial" w:eastAsia="Arial" w:hAnsi="Arial" w:cs="Arial"/>
          <w:b/>
          <w:sz w:val="24"/>
          <w:szCs w:val="24"/>
        </w:rPr>
        <w:t>azul</w:t>
      </w:r>
      <w:r>
        <w:rPr>
          <w:rFonts w:ascii="Arial" w:eastAsia="Arial" w:hAnsi="Arial" w:cs="Arial"/>
          <w:sz w:val="24"/>
          <w:szCs w:val="24"/>
        </w:rPr>
        <w:t xml:space="preserve"> entre os </w:t>
      </w:r>
      <w:r w:rsidRPr="00A94E30">
        <w:rPr>
          <w:rFonts w:ascii="Arial" w:eastAsia="Arial" w:hAnsi="Arial" w:cs="Arial"/>
          <w:b/>
          <w:sz w:val="24"/>
          <w:szCs w:val="24"/>
        </w:rPr>
        <w:t>dias 09 e 14 de novembro de 2026</w:t>
      </w:r>
      <w:r>
        <w:rPr>
          <w:rFonts w:ascii="Arial" w:eastAsia="Arial" w:hAnsi="Arial" w:cs="Arial"/>
          <w:sz w:val="24"/>
          <w:szCs w:val="24"/>
        </w:rPr>
        <w:t xml:space="preserve">, em alusão ao </w:t>
      </w:r>
      <w:r w:rsidRPr="00A94E30">
        <w:rPr>
          <w:rFonts w:ascii="Arial" w:eastAsia="Arial" w:hAnsi="Arial" w:cs="Arial"/>
          <w:b/>
          <w:sz w:val="24"/>
          <w:szCs w:val="24"/>
        </w:rPr>
        <w:t>Dia Mundial do Diabetes</w:t>
      </w:r>
      <w:r w:rsidRPr="00A94E30">
        <w:rPr>
          <w:rFonts w:ascii="Arial" w:eastAsia="Arial" w:hAnsi="Arial" w:cs="Arial"/>
          <w:sz w:val="24"/>
          <w:szCs w:val="24"/>
        </w:rPr>
        <w:t>, celebrad</w:t>
      </w:r>
      <w:r>
        <w:rPr>
          <w:rFonts w:ascii="Arial" w:eastAsia="Arial" w:hAnsi="Arial" w:cs="Arial"/>
          <w:sz w:val="24"/>
          <w:szCs w:val="24"/>
        </w:rPr>
        <w:t>o anualmente em 14 de novembro.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 xml:space="preserve">A iluminação na cor azul é o símbolo internacional da campanha de </w:t>
      </w:r>
      <w:r>
        <w:rPr>
          <w:rFonts w:ascii="Arial" w:eastAsia="Arial" w:hAnsi="Arial" w:cs="Arial"/>
          <w:sz w:val="24"/>
          <w:szCs w:val="24"/>
        </w:rPr>
        <w:t xml:space="preserve">conscientização promovida pela </w:t>
      </w:r>
      <w:proofErr w:type="spellStart"/>
      <w:r w:rsidRPr="00A94E30">
        <w:rPr>
          <w:rFonts w:ascii="Arial" w:eastAsia="Arial" w:hAnsi="Arial" w:cs="Arial"/>
          <w:b/>
          <w:sz w:val="24"/>
          <w:szCs w:val="24"/>
        </w:rPr>
        <w:t>In</w:t>
      </w:r>
      <w:r w:rsidRPr="00A94E30">
        <w:rPr>
          <w:rFonts w:ascii="Arial" w:eastAsia="Arial" w:hAnsi="Arial" w:cs="Arial"/>
          <w:b/>
          <w:sz w:val="24"/>
          <w:szCs w:val="24"/>
        </w:rPr>
        <w:t>ternational</w:t>
      </w:r>
      <w:proofErr w:type="spellEnd"/>
      <w:r w:rsidRPr="00A94E30">
        <w:rPr>
          <w:rFonts w:ascii="Arial" w:eastAsia="Arial" w:hAnsi="Arial" w:cs="Arial"/>
          <w:b/>
          <w:sz w:val="24"/>
          <w:szCs w:val="24"/>
        </w:rPr>
        <w:t xml:space="preserve"> Diabetes </w:t>
      </w:r>
      <w:proofErr w:type="spellStart"/>
      <w:r w:rsidRPr="00A94E30">
        <w:rPr>
          <w:rFonts w:ascii="Arial" w:eastAsia="Arial" w:hAnsi="Arial" w:cs="Arial"/>
          <w:b/>
          <w:sz w:val="24"/>
          <w:szCs w:val="24"/>
        </w:rPr>
        <w:t>Federation</w:t>
      </w:r>
      <w:proofErr w:type="spellEnd"/>
      <w:r w:rsidRPr="00A94E30">
        <w:rPr>
          <w:rFonts w:ascii="Arial" w:eastAsia="Arial" w:hAnsi="Arial" w:cs="Arial"/>
          <w:sz w:val="24"/>
          <w:szCs w:val="24"/>
        </w:rPr>
        <w:t xml:space="preserve"> (IDF) e reconhecida pela Organização das Nações Unidas (ONU). Trata-se de uma relevante ação de engajamento e sensibilização pública sobre o diabetes mellitus, uma das maiores emergências de saúde pública do século XXI.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lastRenderedPageBreak/>
        <w:t>No Brasil, estima-se que cerca de 20 milhões de pessoas convivam com a doença. Somente no município de São Paulo, calcula-se que cerca de 1 milhão de paulistanos vivam com diabetes, enfrentando diariamente riscos e complicações graves como doenças cardiovasculares, insuficiência renal crônica, retinopatia diabética e amputações de membros inferiores, caso não haja o diagnóstico preco</w:t>
      </w:r>
      <w:r w:rsidR="001626F1">
        <w:rPr>
          <w:rFonts w:ascii="Arial" w:eastAsia="Arial" w:hAnsi="Arial" w:cs="Arial"/>
          <w:sz w:val="24"/>
          <w:szCs w:val="24"/>
        </w:rPr>
        <w:t>ce e o acompanhamento adequado.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 xml:space="preserve">A </w:t>
      </w:r>
      <w:r w:rsidR="001626F1">
        <w:rPr>
          <w:rFonts w:ascii="Arial" w:eastAsia="Arial" w:hAnsi="Arial" w:cs="Arial"/>
          <w:sz w:val="24"/>
          <w:szCs w:val="24"/>
        </w:rPr>
        <w:t xml:space="preserve">presente iniciativa integra o </w:t>
      </w:r>
      <w:r w:rsidR="001626F1" w:rsidRPr="001626F1">
        <w:rPr>
          <w:rFonts w:ascii="Arial" w:eastAsia="Arial" w:hAnsi="Arial" w:cs="Arial"/>
          <w:b/>
          <w:sz w:val="24"/>
          <w:szCs w:val="24"/>
        </w:rPr>
        <w:t>Projeto Câmara Azul 2026</w:t>
      </w:r>
      <w:r w:rsidR="001626F1">
        <w:rPr>
          <w:rFonts w:ascii="Arial" w:eastAsia="Arial" w:hAnsi="Arial" w:cs="Arial"/>
          <w:sz w:val="24"/>
          <w:szCs w:val="24"/>
        </w:rPr>
        <w:t xml:space="preserve">, elaborado pela </w:t>
      </w:r>
      <w:r w:rsidRPr="001626F1">
        <w:rPr>
          <w:rFonts w:ascii="Arial" w:eastAsia="Arial" w:hAnsi="Arial" w:cs="Arial"/>
          <w:b/>
          <w:sz w:val="24"/>
          <w:szCs w:val="24"/>
        </w:rPr>
        <w:t>ADJ Diabetes B</w:t>
      </w:r>
      <w:r w:rsidR="001626F1" w:rsidRPr="001626F1">
        <w:rPr>
          <w:rFonts w:ascii="Arial" w:eastAsia="Arial" w:hAnsi="Arial" w:cs="Arial"/>
          <w:b/>
          <w:sz w:val="24"/>
          <w:szCs w:val="24"/>
        </w:rPr>
        <w:t>rasil</w:t>
      </w:r>
      <w:r w:rsidRPr="00A94E30">
        <w:rPr>
          <w:rFonts w:ascii="Arial" w:eastAsia="Arial" w:hAnsi="Arial" w:cs="Arial"/>
          <w:sz w:val="24"/>
          <w:szCs w:val="24"/>
        </w:rPr>
        <w:t xml:space="preserve"> — instituição sem fins lucrativos fundada há 46 anos na capital paulista e reconhecida internacionalmente pela IDF como Centro de Excelência em Tratamento do Diabetes. O projeto propõe uma parceria institucional para promover ações de prevenção, rastreamento (testes de glicemia capilar), educação em saúde e debates sobre políticas públicas estratégicas, tais como a implementação no SUS da Política Nacional de substituição das insulinas hu</w:t>
      </w:r>
      <w:r w:rsidR="001626F1">
        <w:rPr>
          <w:rFonts w:ascii="Arial" w:eastAsia="Arial" w:hAnsi="Arial" w:cs="Arial"/>
          <w:sz w:val="24"/>
          <w:szCs w:val="24"/>
        </w:rPr>
        <w:t>manas por análogos de insulina.</w:t>
      </w:r>
    </w:p>
    <w:p w:rsidR="00A94E30" w:rsidRPr="00A94E30" w:rsidRDefault="00A94E30" w:rsidP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>Ao iluminar sua fachada na cor azul, este Poder Legislativo reafirmará seu compromisso com a promoção da saúde, a prevenção de doenças crônicas não transmissíveis e o bem-estar da população paulistana, fortalecendo a visibi</w:t>
      </w:r>
      <w:r>
        <w:rPr>
          <w:rFonts w:ascii="Arial" w:eastAsia="Arial" w:hAnsi="Arial" w:cs="Arial"/>
          <w:sz w:val="24"/>
          <w:szCs w:val="24"/>
        </w:rPr>
        <w:t>lidade dessa causa fundamental.</w:t>
      </w:r>
    </w:p>
    <w:p w:rsidR="006D1E7C" w:rsidRDefault="00A94E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A94E30">
        <w:rPr>
          <w:rFonts w:ascii="Arial" w:eastAsia="Arial" w:hAnsi="Arial" w:cs="Arial"/>
          <w:sz w:val="24"/>
          <w:szCs w:val="24"/>
        </w:rPr>
        <w:t xml:space="preserve">Certo de contar com o costumeiro apoio e sensibilidade de Vossa Excelência, renovo os meus protestos de elevada </w:t>
      </w:r>
      <w:r>
        <w:rPr>
          <w:rFonts w:ascii="Arial" w:eastAsia="Arial" w:hAnsi="Arial" w:cs="Arial"/>
          <w:sz w:val="24"/>
          <w:szCs w:val="24"/>
        </w:rPr>
        <w:t>estima e distinta consideração.</w:t>
      </w:r>
    </w:p>
    <w:p w:rsidR="00A617AC" w:rsidRDefault="00A617A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A617AC" w:rsidRDefault="001574A6" w:rsidP="006D1E7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Cordialmente,</w:t>
      </w:r>
    </w:p>
    <w:p w:rsidR="00A617AC" w:rsidRDefault="006D1E7C" w:rsidP="006D1E7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1076325" cy="663016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SINATURA DO HELIO ATUALIZAD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300" cy="69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7AC" w:rsidRDefault="001574A6" w:rsidP="006D1E7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Vereador Hélio Rodrigues</w:t>
      </w:r>
    </w:p>
    <w:p w:rsidR="00A617AC" w:rsidRDefault="00A617AC">
      <w:pPr>
        <w:spacing w:line="360" w:lineRule="auto"/>
        <w:rPr>
          <w:rFonts w:ascii="Arial" w:eastAsia="Arial" w:hAnsi="Arial" w:cs="Arial"/>
          <w:sz w:val="24"/>
          <w:szCs w:val="24"/>
        </w:rPr>
      </w:pPr>
      <w:bookmarkStart w:id="1" w:name="_GoBack"/>
      <w:bookmarkEnd w:id="1"/>
    </w:p>
    <w:sectPr w:rsidR="00A617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5CA" w:rsidRDefault="001A35CA">
      <w:pPr>
        <w:spacing w:after="0" w:line="240" w:lineRule="auto"/>
      </w:pPr>
      <w:r>
        <w:separator/>
      </w:r>
    </w:p>
  </w:endnote>
  <w:endnote w:type="continuationSeparator" w:id="0">
    <w:p w:rsidR="001A35CA" w:rsidRDefault="001A3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BE88B19-823E-4096-9CC7-21AF3D2E96DA}"/>
    <w:embedBold r:id="rId2" w:fontKey="{8AE8A9C1-6F44-47F2-B8E9-CF361F1CDF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C96ED82-EEC7-4582-9D90-D54AC5A8378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09FE82E8-C132-40F9-BCEF-A192481064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default"/>
    <w:embedRegular r:id="rId5" w:fontKey="{FD3A65F1-8B6D-48B1-BD23-525876454E4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B2CB94A0-91CF-4B22-8E50-CE14BE04BAD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AC" w:rsidRDefault="00A617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AC" w:rsidRDefault="00A617AC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A617AC" w:rsidRDefault="001574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>Palácio Anchieta - Viaduto Jacareí, 100- 4º Andar - Sala: 408 - CEP 01319-900</w:t>
    </w:r>
  </w:p>
  <w:p w:rsidR="00A617AC" w:rsidRDefault="001574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t>Celular Gabinete: 11 96199-3900 - heliorodrigues@saopaulo.sp.leg.br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AC" w:rsidRDefault="00A617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5CA" w:rsidRDefault="001A35CA">
      <w:pPr>
        <w:spacing w:after="0" w:line="240" w:lineRule="auto"/>
      </w:pPr>
      <w:r>
        <w:separator/>
      </w:r>
    </w:p>
  </w:footnote>
  <w:footnote w:type="continuationSeparator" w:id="0">
    <w:p w:rsidR="001A35CA" w:rsidRDefault="001A3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AC" w:rsidRDefault="00A617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AC" w:rsidRDefault="001574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000000"/>
      </w:rPr>
    </w:pPr>
    <w:r>
      <w:rPr>
        <w:rFonts w:ascii="Montserrat Black" w:eastAsia="Montserrat Black" w:hAnsi="Montserrat Black" w:cs="Montserrat Black"/>
        <w:color w:val="000000"/>
        <w:sz w:val="28"/>
        <w:szCs w:val="28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-412580</wp:posOffset>
          </wp:positionH>
          <wp:positionV relativeFrom="paragraph">
            <wp:posOffset>49218</wp:posOffset>
          </wp:positionV>
          <wp:extent cx="6283325" cy="948055"/>
          <wp:effectExtent l="0" t="0" r="0" b="0"/>
          <wp:wrapSquare wrapText="bothSides" distT="0" distB="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3325" cy="948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7AC" w:rsidRDefault="00A617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7AC"/>
    <w:rsid w:val="001574A6"/>
    <w:rsid w:val="001626F1"/>
    <w:rsid w:val="001A35CA"/>
    <w:rsid w:val="00436144"/>
    <w:rsid w:val="00493968"/>
    <w:rsid w:val="006D1E7C"/>
    <w:rsid w:val="00942F13"/>
    <w:rsid w:val="00A048C6"/>
    <w:rsid w:val="00A617AC"/>
    <w:rsid w:val="00A7754E"/>
    <w:rsid w:val="00A94E30"/>
    <w:rsid w:val="00BB139E"/>
    <w:rsid w:val="00E2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4634"/>
  <w15:docId w15:val="{A303824B-7FCA-45E2-88C4-2C558DA9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0042"/>
  </w:style>
  <w:style w:type="paragraph" w:styleId="Rodap">
    <w:name w:val="footer"/>
    <w:basedOn w:val="Normal"/>
    <w:link w:val="RodapChar"/>
    <w:uiPriority w:val="99"/>
    <w:unhideWhenUsed/>
    <w:rsid w:val="0072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0042"/>
  </w:style>
  <w:style w:type="character" w:styleId="Forte">
    <w:name w:val="Strong"/>
    <w:basedOn w:val="Fontepargpadro"/>
    <w:uiPriority w:val="22"/>
    <w:qFormat/>
    <w:rsid w:val="00ED30A7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04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04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041D"/>
    <w:rPr>
      <w:vertAlign w:val="superscri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2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2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0xkED8VkKqDptRSp3ozIqth6sw==">CgMxLjAyCGguZ2pkZ3hzOAByITFTaWZnQ19weGpjWi1hM3RqbjNvbno4SkczWlQtWndIaQ==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Rochele</dc:creator>
  <cp:lastModifiedBy>PC</cp:lastModifiedBy>
  <cp:revision>6</cp:revision>
  <cp:lastPrinted>2025-11-28T13:36:00Z</cp:lastPrinted>
  <dcterms:created xsi:type="dcterms:W3CDTF">2026-10-06T20:03:00Z</dcterms:created>
  <dcterms:modified xsi:type="dcterms:W3CDTF">2026-10-13T19:43:00Z</dcterms:modified>
</cp:coreProperties>
</file>