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529" w14:textId="41249285" w:rsidR="004F0535" w:rsidRDefault="00063FE0" w:rsidP="006C40D4">
      <w:pPr>
        <w:pStyle w:val="Ttulo1"/>
        <w:jc w:val="center"/>
        <w:rPr>
          <w:rFonts w:ascii="Verdana" w:eastAsia="Times New Roman" w:hAnsi="Verdana"/>
          <w:sz w:val="22"/>
          <w:szCs w:val="22"/>
        </w:rPr>
      </w:pPr>
      <w:r>
        <w:rPr>
          <w:rFonts w:ascii="Verdana" w:eastAsia="Times New Roman" w:hAnsi="Verdana"/>
          <w:sz w:val="22"/>
          <w:szCs w:val="22"/>
        </w:rPr>
        <w:t>Mês do Diabetes</w:t>
      </w:r>
      <w:r w:rsidR="00C91E27">
        <w:rPr>
          <w:rFonts w:ascii="Verdana" w:eastAsia="Times New Roman" w:hAnsi="Verdana"/>
          <w:sz w:val="22"/>
          <w:szCs w:val="22"/>
        </w:rPr>
        <w:t>:</w:t>
      </w:r>
      <w:r w:rsidR="002317F9">
        <w:rPr>
          <w:rFonts w:ascii="Verdana" w:eastAsia="Times New Roman" w:hAnsi="Verdana"/>
          <w:sz w:val="22"/>
          <w:szCs w:val="22"/>
        </w:rPr>
        <w:t xml:space="preserve"> </w:t>
      </w:r>
      <w:r w:rsidR="00044074">
        <w:rPr>
          <w:rFonts w:ascii="Verdana" w:eastAsia="Times New Roman" w:hAnsi="Verdana"/>
          <w:sz w:val="22"/>
          <w:szCs w:val="22"/>
        </w:rPr>
        <w:t xml:space="preserve">Associação Cearense de Diabéticos e Hipertensos </w:t>
      </w:r>
      <w:r w:rsidR="00D9607D">
        <w:rPr>
          <w:rFonts w:ascii="Verdana" w:eastAsia="Times New Roman" w:hAnsi="Verdana"/>
          <w:sz w:val="22"/>
          <w:szCs w:val="22"/>
        </w:rPr>
        <w:t xml:space="preserve">realiza campanha </w:t>
      </w:r>
      <w:r w:rsidR="0032066B">
        <w:rPr>
          <w:rFonts w:ascii="Verdana" w:eastAsia="Times New Roman" w:hAnsi="Verdana"/>
          <w:sz w:val="22"/>
          <w:szCs w:val="22"/>
        </w:rPr>
        <w:t xml:space="preserve">mundial </w:t>
      </w:r>
      <w:r w:rsidR="00D9607D">
        <w:rPr>
          <w:rFonts w:ascii="Verdana" w:eastAsia="Times New Roman" w:hAnsi="Verdana"/>
          <w:sz w:val="22"/>
          <w:szCs w:val="22"/>
        </w:rPr>
        <w:t xml:space="preserve">de diabetes </w:t>
      </w:r>
      <w:r w:rsidR="0032066B">
        <w:rPr>
          <w:rFonts w:ascii="Verdana" w:eastAsia="Times New Roman" w:hAnsi="Verdana"/>
          <w:sz w:val="22"/>
          <w:szCs w:val="22"/>
        </w:rPr>
        <w:t>durante novembro</w:t>
      </w:r>
    </w:p>
    <w:p w14:paraId="6F4C1C1F" w14:textId="77777777" w:rsidR="00D9607D" w:rsidRDefault="00D9607D" w:rsidP="006C40D4">
      <w:pPr>
        <w:pStyle w:val="Ttulo1"/>
        <w:jc w:val="center"/>
        <w:rPr>
          <w:rFonts w:ascii="Verdana" w:eastAsia="Times New Roman" w:hAnsi="Verdana"/>
          <w:sz w:val="22"/>
          <w:szCs w:val="22"/>
        </w:rPr>
      </w:pPr>
    </w:p>
    <w:p w14:paraId="0E47F390" w14:textId="77777777" w:rsidR="006C40D4" w:rsidRPr="009448C8" w:rsidRDefault="006C40D4" w:rsidP="006C40D4">
      <w:pPr>
        <w:pStyle w:val="Ttulo1"/>
        <w:jc w:val="center"/>
        <w:rPr>
          <w:rFonts w:ascii="Verdana" w:eastAsia="Times New Roman" w:hAnsi="Verdana"/>
          <w:sz w:val="22"/>
          <w:szCs w:val="22"/>
        </w:rPr>
      </w:pPr>
    </w:p>
    <w:p w14:paraId="0C13919B" w14:textId="79EA8008" w:rsidR="00D9607D" w:rsidRDefault="00117A39" w:rsidP="00C562D5">
      <w:pPr>
        <w:autoSpaceDE w:val="0"/>
        <w:autoSpaceDN w:val="0"/>
        <w:jc w:val="both"/>
        <w:rPr>
          <w:rFonts w:ascii="Verdana" w:hAnsi="Verdana"/>
          <w:sz w:val="20"/>
          <w:szCs w:val="20"/>
        </w:rPr>
      </w:pPr>
      <w:r w:rsidRPr="00063FE0">
        <w:rPr>
          <w:rFonts w:ascii="Verdana" w:hAnsi="Verdana"/>
          <w:sz w:val="20"/>
          <w:szCs w:val="20"/>
        </w:rPr>
        <w:t>Alinhada com o tema da Federação Internacional de Diabetes</w:t>
      </w:r>
      <w:r w:rsidR="00FD1556">
        <w:rPr>
          <w:rFonts w:ascii="Verdana" w:hAnsi="Verdana"/>
          <w:sz w:val="20"/>
          <w:szCs w:val="20"/>
        </w:rPr>
        <w:t>:</w:t>
      </w:r>
      <w:r w:rsidRPr="00063FE0">
        <w:rPr>
          <w:rFonts w:ascii="Verdana" w:hAnsi="Verdana"/>
          <w:sz w:val="20"/>
          <w:szCs w:val="20"/>
        </w:rPr>
        <w:t xml:space="preserve"> </w:t>
      </w:r>
      <w:r w:rsidR="004C4364">
        <w:rPr>
          <w:rFonts w:ascii="Verdana" w:hAnsi="Verdana"/>
          <w:sz w:val="20"/>
          <w:szCs w:val="20"/>
        </w:rPr>
        <w:t xml:space="preserve">Diabetes e </w:t>
      </w:r>
      <w:r w:rsidR="00FD1556">
        <w:rPr>
          <w:rFonts w:ascii="Verdana" w:hAnsi="Verdana"/>
          <w:sz w:val="20"/>
          <w:szCs w:val="20"/>
        </w:rPr>
        <w:t>Ambiente de Trabalho</w:t>
      </w:r>
      <w:r w:rsidRPr="00063FE0">
        <w:rPr>
          <w:rFonts w:ascii="Verdana" w:hAnsi="Verdana"/>
          <w:sz w:val="20"/>
          <w:szCs w:val="20"/>
        </w:rPr>
        <w:t xml:space="preserve">, </w:t>
      </w:r>
      <w:r w:rsidR="00044074">
        <w:rPr>
          <w:rFonts w:ascii="Verdana" w:hAnsi="Verdana"/>
          <w:sz w:val="20"/>
          <w:szCs w:val="20"/>
        </w:rPr>
        <w:t>a Associação Cearense de Diabéticos e Hipertensos</w:t>
      </w:r>
      <w:r w:rsidR="00D9607D">
        <w:rPr>
          <w:rFonts w:ascii="Verdana" w:hAnsi="Verdana"/>
          <w:sz w:val="20"/>
          <w:szCs w:val="20"/>
        </w:rPr>
        <w:t xml:space="preserve"> realiza várias iniciativas no mês do diabetes. Sua Campanha começa no dia </w:t>
      </w:r>
      <w:r w:rsidR="00044074">
        <w:rPr>
          <w:rFonts w:ascii="Verdana" w:hAnsi="Verdana"/>
          <w:sz w:val="20"/>
          <w:szCs w:val="20"/>
        </w:rPr>
        <w:t>5</w:t>
      </w:r>
      <w:r w:rsidR="00D9607D">
        <w:rPr>
          <w:rFonts w:ascii="Verdana" w:hAnsi="Verdana"/>
          <w:sz w:val="20"/>
          <w:szCs w:val="20"/>
        </w:rPr>
        <w:t xml:space="preserve"> de novembro,</w:t>
      </w:r>
      <w:r w:rsidR="00044074">
        <w:rPr>
          <w:rFonts w:ascii="Verdana" w:hAnsi="Verdana"/>
          <w:sz w:val="20"/>
          <w:szCs w:val="20"/>
        </w:rPr>
        <w:t xml:space="preserve"> às 8h, na Paróquia Nossa Senhora do Perpétuo Socorro, em Maracanaú, região metropolitana de Fortaleza. A iniciativa prevê orientação nutricional, avaliação do pé em pacientes com diabetes, testes de glicemia e de creatinina. </w:t>
      </w:r>
    </w:p>
    <w:p w14:paraId="1579556C" w14:textId="77777777" w:rsidR="00997369" w:rsidRDefault="00997369" w:rsidP="00C562D5">
      <w:pPr>
        <w:autoSpaceDE w:val="0"/>
        <w:autoSpaceDN w:val="0"/>
        <w:jc w:val="both"/>
        <w:rPr>
          <w:rFonts w:ascii="Verdana" w:hAnsi="Verdana"/>
          <w:sz w:val="20"/>
          <w:szCs w:val="20"/>
        </w:rPr>
      </w:pPr>
    </w:p>
    <w:p w14:paraId="5D6E0022" w14:textId="57CD7E0F" w:rsidR="00044074" w:rsidRDefault="00997369" w:rsidP="00C562D5">
      <w:pPr>
        <w:autoSpaceDE w:val="0"/>
        <w:autoSpaceDN w:val="0"/>
        <w:jc w:val="both"/>
        <w:rPr>
          <w:rFonts w:ascii="Verdana" w:hAnsi="Verdana"/>
          <w:sz w:val="20"/>
          <w:szCs w:val="20"/>
        </w:rPr>
      </w:pPr>
      <w:r>
        <w:rPr>
          <w:rFonts w:ascii="Verdana" w:hAnsi="Verdana"/>
          <w:sz w:val="20"/>
          <w:szCs w:val="20"/>
        </w:rPr>
        <w:t xml:space="preserve">No dia 10 de novembro, das 9h às 12h, a Associação fará palestra educativa e orientação oftalmológica no Centro Integrado de Diabetes, em Fortaleza. </w:t>
      </w:r>
      <w:r w:rsidR="00044074">
        <w:rPr>
          <w:rFonts w:ascii="Verdana" w:hAnsi="Verdana"/>
          <w:sz w:val="20"/>
          <w:szCs w:val="20"/>
        </w:rPr>
        <w:t xml:space="preserve">No Dia Mundial do Diabetes, 14 de novembro, a Associação fará uma campanha de testes de glicemia, aferição de pressão arterial, avaliação do índice de massa corpórea e entregará material educativo a partir das 15h, no Shopping Benfica, em Fortaleza. </w:t>
      </w:r>
    </w:p>
    <w:p w14:paraId="22716EEA" w14:textId="77777777" w:rsidR="00044074" w:rsidRDefault="00044074" w:rsidP="00C562D5">
      <w:pPr>
        <w:autoSpaceDE w:val="0"/>
        <w:autoSpaceDN w:val="0"/>
        <w:jc w:val="both"/>
        <w:rPr>
          <w:rFonts w:ascii="Verdana" w:hAnsi="Verdana"/>
          <w:sz w:val="20"/>
          <w:szCs w:val="20"/>
        </w:rPr>
      </w:pPr>
      <w:r>
        <w:rPr>
          <w:rFonts w:ascii="Verdana" w:hAnsi="Verdana"/>
          <w:sz w:val="20"/>
          <w:szCs w:val="20"/>
        </w:rPr>
        <w:t xml:space="preserve"> </w:t>
      </w:r>
    </w:p>
    <w:p w14:paraId="27EC5A84" w14:textId="18B6BB42" w:rsidR="00044074" w:rsidRDefault="002D4DF7" w:rsidP="00044074">
      <w:pPr>
        <w:autoSpaceDE w:val="0"/>
        <w:autoSpaceDN w:val="0"/>
        <w:jc w:val="both"/>
        <w:rPr>
          <w:rFonts w:ascii="Verdana" w:hAnsi="Verdana"/>
          <w:sz w:val="20"/>
          <w:szCs w:val="20"/>
        </w:rPr>
      </w:pPr>
      <w:r>
        <w:rPr>
          <w:rFonts w:ascii="Verdana" w:hAnsi="Verdana"/>
          <w:sz w:val="20"/>
          <w:szCs w:val="20"/>
        </w:rPr>
        <w:t>E por último, no dia 24 de novembro, a Associação fará uma ação do CRAS Couto Fernandes, que incluirá</w:t>
      </w:r>
      <w:r w:rsidR="00044074" w:rsidRPr="00044074">
        <w:rPr>
          <w:rFonts w:ascii="Verdana" w:hAnsi="Verdana"/>
          <w:sz w:val="20"/>
          <w:szCs w:val="20"/>
        </w:rPr>
        <w:t>:</w:t>
      </w:r>
      <w:r>
        <w:rPr>
          <w:rFonts w:ascii="Verdana" w:hAnsi="Verdana"/>
          <w:sz w:val="20"/>
          <w:szCs w:val="20"/>
        </w:rPr>
        <w:t xml:space="preserve"> t</w:t>
      </w:r>
      <w:r w:rsidR="00044074" w:rsidRPr="00044074">
        <w:rPr>
          <w:rFonts w:ascii="Verdana" w:hAnsi="Verdana"/>
          <w:sz w:val="20"/>
          <w:szCs w:val="20"/>
        </w:rPr>
        <w:t>este de glicemia</w:t>
      </w:r>
      <w:r>
        <w:rPr>
          <w:rFonts w:ascii="Verdana" w:hAnsi="Verdana"/>
          <w:sz w:val="20"/>
          <w:szCs w:val="20"/>
        </w:rPr>
        <w:t>, v</w:t>
      </w:r>
      <w:r w:rsidR="00044074" w:rsidRPr="00044074">
        <w:rPr>
          <w:rFonts w:ascii="Verdana" w:hAnsi="Verdana"/>
          <w:sz w:val="20"/>
          <w:szCs w:val="20"/>
        </w:rPr>
        <w:t>erificação da pressão arterial</w:t>
      </w:r>
      <w:r>
        <w:rPr>
          <w:rFonts w:ascii="Verdana" w:hAnsi="Verdana"/>
          <w:sz w:val="20"/>
          <w:szCs w:val="20"/>
        </w:rPr>
        <w:t xml:space="preserve">, </w:t>
      </w:r>
      <w:r w:rsidR="00044074" w:rsidRPr="00044074">
        <w:rPr>
          <w:rFonts w:ascii="Verdana" w:hAnsi="Verdana"/>
          <w:sz w:val="20"/>
          <w:szCs w:val="20"/>
        </w:rPr>
        <w:t>Palestra educativa com nutricionista</w:t>
      </w:r>
      <w:r>
        <w:rPr>
          <w:rFonts w:ascii="Verdana" w:hAnsi="Verdana"/>
          <w:sz w:val="20"/>
          <w:szCs w:val="20"/>
        </w:rPr>
        <w:t xml:space="preserve">. </w:t>
      </w:r>
    </w:p>
    <w:p w14:paraId="23054DA4" w14:textId="77777777" w:rsidR="002D4DF7" w:rsidRPr="00044074" w:rsidRDefault="002D4DF7" w:rsidP="00044074">
      <w:pPr>
        <w:autoSpaceDE w:val="0"/>
        <w:autoSpaceDN w:val="0"/>
        <w:jc w:val="both"/>
        <w:rPr>
          <w:rFonts w:ascii="Verdana" w:hAnsi="Verdana"/>
          <w:sz w:val="20"/>
          <w:szCs w:val="20"/>
        </w:rPr>
      </w:pPr>
    </w:p>
    <w:p w14:paraId="36295EDC" w14:textId="572E7700" w:rsidR="003F392E" w:rsidRPr="003F392E" w:rsidRDefault="003F392E" w:rsidP="003F392E">
      <w:pPr>
        <w:jc w:val="both"/>
        <w:rPr>
          <w:rFonts w:ascii="Verdana" w:eastAsia="Verdana Pro Light" w:hAnsi="Verdana" w:cs="Verdana Pro Light"/>
          <w:color w:val="000000" w:themeColor="text1"/>
          <w:sz w:val="20"/>
          <w:szCs w:val="20"/>
        </w:rPr>
      </w:pPr>
      <w:r w:rsidRPr="003F392E">
        <w:rPr>
          <w:rFonts w:ascii="Verdana" w:hAnsi="Verdana" w:cs="Segoe UI Semibold"/>
          <w:sz w:val="20"/>
          <w:szCs w:val="20"/>
          <w:shd w:val="clear" w:color="auto" w:fill="FFFFFF"/>
        </w:rPr>
        <w:t>Também estamos lançando a Campanha</w:t>
      </w:r>
      <w:r w:rsidR="00445911">
        <w:rPr>
          <w:rFonts w:ascii="Verdana" w:hAnsi="Verdana" w:cs="Segoe UI Semibold"/>
          <w:sz w:val="20"/>
          <w:szCs w:val="20"/>
          <w:shd w:val="clear" w:color="auto" w:fill="FFFFFF"/>
        </w:rPr>
        <w:t xml:space="preserve"> junto com o Vozes do Advocacy</w:t>
      </w:r>
      <w:r w:rsidRPr="003F392E">
        <w:rPr>
          <w:rFonts w:ascii="Verdana" w:hAnsi="Verdana" w:cs="Segoe UI Semibold"/>
          <w:sz w:val="20"/>
          <w:szCs w:val="20"/>
          <w:shd w:val="clear" w:color="auto" w:fill="FFFFFF"/>
        </w:rPr>
        <w:t xml:space="preserve">: </w:t>
      </w:r>
      <w:r w:rsidRPr="003F392E">
        <w:rPr>
          <w:rFonts w:ascii="Verdana" w:eastAsia="Verdana Pro Light" w:hAnsi="Verdana" w:cs="Verdana Pro Light"/>
          <w:b/>
          <w:bCs/>
          <w:color w:val="000000" w:themeColor="text1"/>
          <w:sz w:val="20"/>
          <w:szCs w:val="20"/>
        </w:rPr>
        <w:t xml:space="preserve">“Lipodistrofia: o corpo que reclama” </w:t>
      </w:r>
      <w:r w:rsidRPr="003F392E">
        <w:rPr>
          <w:rFonts w:ascii="Verdana" w:eastAsia="Verdana Pro Light" w:hAnsi="Verdana" w:cs="Verdana Pro Light"/>
          <w:color w:val="000000" w:themeColor="text1"/>
          <w:sz w:val="20"/>
          <w:szCs w:val="20"/>
        </w:rPr>
        <w:t>para conscientizar a população sobre a importância do diagnóstico precoce e alertar sobre o impacto à saúde causado pelo tratamento não adequado da doença, além de abordar o preconceito que as pessoas com a condição enfrentam.</w:t>
      </w:r>
      <w:r w:rsidRPr="003F392E">
        <w:rPr>
          <w:rFonts w:ascii="Verdana" w:eastAsia="Verdana Pro Light" w:hAnsi="Verdana" w:cs="Verdana Pro Light"/>
          <w:color w:val="000000" w:themeColor="text1"/>
          <w:sz w:val="20"/>
          <w:szCs w:val="20"/>
        </w:rPr>
        <w:tab/>
      </w:r>
    </w:p>
    <w:p w14:paraId="3FC8EA73" w14:textId="6C28EACC" w:rsidR="003F392E" w:rsidRPr="003F392E" w:rsidRDefault="003F392E" w:rsidP="00BA0C9D">
      <w:pPr>
        <w:autoSpaceDE w:val="0"/>
        <w:autoSpaceDN w:val="0"/>
        <w:jc w:val="both"/>
        <w:rPr>
          <w:rFonts w:ascii="Verdana" w:hAnsi="Verdana"/>
          <w:sz w:val="20"/>
          <w:szCs w:val="20"/>
        </w:rPr>
      </w:pPr>
    </w:p>
    <w:p w14:paraId="7E57F736" w14:textId="77777777" w:rsidR="003F392E" w:rsidRPr="003F392E" w:rsidRDefault="003F392E" w:rsidP="003F392E">
      <w:pPr>
        <w:jc w:val="both"/>
        <w:rPr>
          <w:rFonts w:ascii="Verdana" w:eastAsia="Verdana Pro Light" w:hAnsi="Verdana" w:cs="Verdana Pro Light"/>
          <w:color w:val="000000" w:themeColor="text1"/>
          <w:sz w:val="20"/>
          <w:szCs w:val="20"/>
        </w:rPr>
      </w:pPr>
      <w:r w:rsidRPr="003F392E">
        <w:rPr>
          <w:rFonts w:ascii="Verdana" w:eastAsia="Verdana Pro Light" w:hAnsi="Verdana" w:cs="Verdana Pro Light"/>
          <w:color w:val="000000" w:themeColor="text1"/>
          <w:sz w:val="20"/>
          <w:szCs w:val="20"/>
        </w:rPr>
        <w:t>A condição é caracterizada pela incapacidade do organismo de manter o tecido adiposo subcutâneo, o que pode levar ao desenvolvimento de outras doenças como diabetes, esteatose hepática, complicações renais, cardiomiopatia, hipertensão e pancreatite, além de depressão devido ao estigma causado pela alteração das feições e do corpo.</w:t>
      </w:r>
    </w:p>
    <w:p w14:paraId="033E0BD1" w14:textId="77777777" w:rsidR="003F392E" w:rsidRPr="003F392E" w:rsidRDefault="003F392E" w:rsidP="00BA0C9D">
      <w:pPr>
        <w:autoSpaceDE w:val="0"/>
        <w:autoSpaceDN w:val="0"/>
        <w:jc w:val="both"/>
        <w:rPr>
          <w:rFonts w:ascii="Verdana" w:hAnsi="Verdana"/>
          <w:sz w:val="20"/>
          <w:szCs w:val="20"/>
        </w:rPr>
      </w:pPr>
    </w:p>
    <w:p w14:paraId="4E982B47" w14:textId="44271676" w:rsidR="003F392E" w:rsidRPr="003F392E" w:rsidRDefault="003F392E" w:rsidP="003F392E">
      <w:pPr>
        <w:jc w:val="both"/>
        <w:rPr>
          <w:rFonts w:ascii="Verdana" w:hAnsi="Verdana"/>
          <w:sz w:val="20"/>
          <w:szCs w:val="20"/>
        </w:rPr>
      </w:pPr>
      <w:r w:rsidRPr="003F392E">
        <w:rPr>
          <w:rFonts w:ascii="Verdana" w:eastAsia="Verdana Pro Light" w:hAnsi="Verdana" w:cs="Verdana Pro Light"/>
          <w:color w:val="000000" w:themeColor="text1"/>
          <w:sz w:val="20"/>
          <w:szCs w:val="20"/>
        </w:rPr>
        <w:t xml:space="preserve">O minidocumentário está em veiculação nas redes sociais das organizações e no site da campanha </w:t>
      </w:r>
      <w:hyperlink r:id="rId4" w:history="1">
        <w:r w:rsidRPr="003F392E">
          <w:rPr>
            <w:rStyle w:val="Hyperlink"/>
            <w:rFonts w:ascii="Verdana" w:eastAsia="Verdana Pro Light" w:hAnsi="Verdana" w:cs="Verdana Pro Light"/>
            <w:sz w:val="20"/>
            <w:szCs w:val="20"/>
          </w:rPr>
          <w:t>https://campanhalipodistrofia.com.br/</w:t>
        </w:r>
      </w:hyperlink>
      <w:r w:rsidRPr="003F392E">
        <w:rPr>
          <w:rFonts w:ascii="Verdana" w:eastAsia="Verdana Pro Light" w:hAnsi="Verdana" w:cs="Verdana Pro Light"/>
          <w:color w:val="000000" w:themeColor="text1"/>
          <w:sz w:val="20"/>
          <w:szCs w:val="20"/>
        </w:rPr>
        <w:t>.</w:t>
      </w:r>
      <w:r w:rsidR="00DA0436">
        <w:rPr>
          <w:rFonts w:ascii="Verdana" w:eastAsia="Verdana Pro Light" w:hAnsi="Verdana" w:cs="Verdana Pro Light"/>
          <w:color w:val="000000" w:themeColor="text1"/>
          <w:sz w:val="20"/>
          <w:szCs w:val="20"/>
        </w:rPr>
        <w:t xml:space="preserve"> A iniciativa tem parceria da Chiesi.</w:t>
      </w:r>
    </w:p>
    <w:p w14:paraId="46B95DD0" w14:textId="77777777" w:rsidR="002D3A32" w:rsidRPr="003F392E" w:rsidRDefault="002D3A32" w:rsidP="00117A39">
      <w:pPr>
        <w:pStyle w:val="NormalWeb"/>
        <w:shd w:val="clear" w:color="auto" w:fill="FFFFFF"/>
        <w:jc w:val="both"/>
        <w:rPr>
          <w:rFonts w:ascii="Verdana" w:hAnsi="Verdana" w:cs="Segoe UI Semibold"/>
          <w:sz w:val="20"/>
          <w:szCs w:val="20"/>
          <w:shd w:val="clear" w:color="auto" w:fill="FFFFFF"/>
        </w:rPr>
      </w:pPr>
    </w:p>
    <w:p w14:paraId="1FB1B01D" w14:textId="3EFAF5C2" w:rsidR="00231AE3" w:rsidRPr="003F392E" w:rsidRDefault="00231AE3" w:rsidP="000D727E">
      <w:pPr>
        <w:autoSpaceDE w:val="0"/>
        <w:autoSpaceDN w:val="0"/>
        <w:jc w:val="both"/>
        <w:rPr>
          <w:rFonts w:ascii="Verdana" w:hAnsi="Verdana"/>
          <w:sz w:val="20"/>
          <w:szCs w:val="20"/>
        </w:rPr>
      </w:pPr>
      <w:r w:rsidRPr="003F392E">
        <w:rPr>
          <w:rFonts w:ascii="Verdana" w:hAnsi="Verdana"/>
          <w:sz w:val="20"/>
          <w:szCs w:val="20"/>
        </w:rPr>
        <w:t xml:space="preserve">Para a realização destas ações, </w:t>
      </w:r>
      <w:r w:rsidR="0036467F">
        <w:rPr>
          <w:rFonts w:ascii="Verdana" w:hAnsi="Verdana"/>
          <w:sz w:val="20"/>
          <w:szCs w:val="20"/>
        </w:rPr>
        <w:t>ACDEH</w:t>
      </w:r>
      <w:r w:rsidRPr="003F392E">
        <w:rPr>
          <w:rFonts w:ascii="Verdana" w:hAnsi="Verdana"/>
          <w:sz w:val="20"/>
          <w:szCs w:val="20"/>
        </w:rPr>
        <w:t xml:space="preserve"> conta com o </w:t>
      </w:r>
      <w:r w:rsidR="006E5B7F" w:rsidRPr="003F392E">
        <w:rPr>
          <w:rFonts w:ascii="Verdana" w:hAnsi="Verdana"/>
          <w:sz w:val="20"/>
          <w:szCs w:val="20"/>
        </w:rPr>
        <w:t>apoio d</w:t>
      </w:r>
      <w:r w:rsidR="00BA0C9D" w:rsidRPr="003F392E">
        <w:rPr>
          <w:rFonts w:ascii="Verdana" w:hAnsi="Verdana"/>
          <w:sz w:val="20"/>
          <w:szCs w:val="20"/>
        </w:rPr>
        <w:t>e:</w:t>
      </w:r>
      <w:r w:rsidR="006E5B7F" w:rsidRPr="003F392E">
        <w:rPr>
          <w:rFonts w:ascii="Verdana" w:hAnsi="Verdana"/>
          <w:sz w:val="20"/>
          <w:szCs w:val="20"/>
        </w:rPr>
        <w:t xml:space="preserve"> Vozes do Advocacy, </w:t>
      </w:r>
      <w:r w:rsidR="00BA0C9D" w:rsidRPr="003F392E">
        <w:rPr>
          <w:rFonts w:ascii="Verdana" w:hAnsi="Verdana"/>
          <w:sz w:val="20"/>
          <w:szCs w:val="20"/>
        </w:rPr>
        <w:t>Roche, Dassette, Servier, Libbs, NovoNordisk, Boston Scientific, Vantive e Alliance Pharma</w:t>
      </w:r>
      <w:r w:rsidR="002B5A6F" w:rsidRPr="003F392E">
        <w:rPr>
          <w:rFonts w:ascii="Verdana" w:hAnsi="Verdana"/>
          <w:sz w:val="20"/>
          <w:szCs w:val="20"/>
        </w:rPr>
        <w:t xml:space="preserve">. </w:t>
      </w:r>
    </w:p>
    <w:p w14:paraId="7EBE0C91" w14:textId="77777777" w:rsidR="00231AE3" w:rsidRPr="003F392E" w:rsidRDefault="00231AE3" w:rsidP="00DE1B41">
      <w:pPr>
        <w:autoSpaceDE w:val="0"/>
        <w:autoSpaceDN w:val="0"/>
        <w:jc w:val="both"/>
        <w:rPr>
          <w:rFonts w:ascii="Verdana" w:hAnsi="Verdana" w:cs="Arial"/>
          <w:sz w:val="20"/>
          <w:szCs w:val="20"/>
        </w:rPr>
      </w:pPr>
    </w:p>
    <w:p w14:paraId="70229C57" w14:textId="77777777" w:rsidR="006E2F06" w:rsidRPr="00F223AD" w:rsidRDefault="006E2F06" w:rsidP="004F0535">
      <w:pPr>
        <w:autoSpaceDE w:val="0"/>
        <w:autoSpaceDN w:val="0"/>
        <w:jc w:val="both"/>
        <w:rPr>
          <w:rFonts w:ascii="Verdana" w:hAnsi="Verdana"/>
        </w:rPr>
      </w:pPr>
    </w:p>
    <w:p w14:paraId="7AD49895" w14:textId="77777777" w:rsidR="004F0535" w:rsidRPr="006E2F06" w:rsidRDefault="004F0535" w:rsidP="004F0535">
      <w:pPr>
        <w:jc w:val="both"/>
        <w:rPr>
          <w:rFonts w:ascii="Verdana" w:hAnsi="Verdana"/>
          <w:sz w:val="18"/>
          <w:szCs w:val="18"/>
        </w:rPr>
      </w:pPr>
      <w:r w:rsidRPr="00F223AD">
        <w:rPr>
          <w:rFonts w:ascii="Verdana" w:hAnsi="Verdana"/>
          <w:b/>
          <w:bCs/>
          <w:sz w:val="18"/>
          <w:szCs w:val="18"/>
        </w:rPr>
        <w:t>Sobre o Dia Mundial:</w:t>
      </w:r>
    </w:p>
    <w:p w14:paraId="48EE8A62" w14:textId="77777777" w:rsidR="004F0535" w:rsidRPr="006E2F06" w:rsidRDefault="004F0535" w:rsidP="004F0535">
      <w:pPr>
        <w:jc w:val="both"/>
        <w:rPr>
          <w:rFonts w:ascii="Verdana" w:hAnsi="Verdana"/>
          <w:sz w:val="18"/>
          <w:szCs w:val="18"/>
        </w:rPr>
      </w:pPr>
      <w:r w:rsidRPr="006E2F06">
        <w:rPr>
          <w:rFonts w:ascii="Verdana" w:hAnsi="Verdana"/>
          <w:b/>
          <w:bCs/>
          <w:sz w:val="18"/>
          <w:szCs w:val="18"/>
        </w:rPr>
        <w:t> </w:t>
      </w:r>
    </w:p>
    <w:p w14:paraId="023FADFE" w14:textId="77777777" w:rsidR="004F0535" w:rsidRPr="006E2F06" w:rsidRDefault="004F0535" w:rsidP="004F0535">
      <w:pPr>
        <w:pStyle w:val="NormalWeb"/>
        <w:jc w:val="both"/>
        <w:rPr>
          <w:rFonts w:ascii="Verdana" w:hAnsi="Verdana"/>
          <w:sz w:val="18"/>
          <w:szCs w:val="18"/>
        </w:rPr>
      </w:pPr>
      <w:r w:rsidRPr="006E2F06">
        <w:rPr>
          <w:rFonts w:ascii="Verdana" w:hAnsi="Verdana"/>
          <w:color w:val="000000"/>
          <w:sz w:val="18"/>
          <w:szCs w:val="18"/>
        </w:rPr>
        <w:t xml:space="preserve">O Dia Mundial do Diabetes foi criado em 1991 pela </w:t>
      </w:r>
      <w:hyperlink r:id="rId5" w:tgtFrame="_blank" w:history="1">
        <w:r w:rsidRPr="006E2F06">
          <w:rPr>
            <w:rStyle w:val="Hyperlink"/>
            <w:rFonts w:ascii="Verdana" w:hAnsi="Verdana"/>
            <w:color w:val="000000"/>
            <w:sz w:val="18"/>
            <w:szCs w:val="18"/>
          </w:rPr>
          <w:t>International Diabetes Federation</w:t>
        </w:r>
      </w:hyperlink>
      <w:r w:rsidRPr="006E2F06">
        <w:rPr>
          <w:rFonts w:ascii="Verdana" w:hAnsi="Verdana"/>
          <w:color w:val="000000"/>
          <w:sz w:val="18"/>
          <w:szCs w:val="18"/>
        </w:rPr>
        <w:t xml:space="preserve"> (IDF) em parceria com a </w:t>
      </w:r>
      <w:hyperlink r:id="rId6" w:tgtFrame="_blank" w:history="1">
        <w:r w:rsidRPr="006E2F06">
          <w:rPr>
            <w:rStyle w:val="Hyperlink"/>
            <w:rFonts w:ascii="Verdana" w:hAnsi="Verdana"/>
            <w:color w:val="000000"/>
            <w:sz w:val="18"/>
            <w:szCs w:val="18"/>
          </w:rPr>
          <w:t>Organização Mundial da Saúde</w:t>
        </w:r>
      </w:hyperlink>
      <w:r w:rsidRPr="006E2F06">
        <w:rPr>
          <w:rFonts w:ascii="Verdana" w:hAnsi="Verdana"/>
          <w:color w:val="000000"/>
          <w:sz w:val="18"/>
          <w:szCs w:val="18"/>
        </w:rPr>
        <w:t xml:space="preserve"> (OMS), em resposta ao aumento do interesse em torno do diabetes no mundo. Celebrado em 14 de novembro, é visto como a maior iniciativa mundial em torno do diabetes. A data foi escolhida devido ao nascimento do cientista canadense Frederick Bantin que, em parceria com Charles Best, foi responsável pela descoberta da insulina, em outubro de 1921. Dois anos mais tarde, Banting recebia o Prêmio Nobel de Medicina por esta descoberta e pela aplicação da insulina no tratamento das pessoas com diabetes.</w:t>
      </w:r>
    </w:p>
    <w:p w14:paraId="60029B53" w14:textId="77777777" w:rsidR="004F0535" w:rsidRPr="006E2F06" w:rsidRDefault="004F0535" w:rsidP="004F0535">
      <w:pPr>
        <w:jc w:val="both"/>
        <w:rPr>
          <w:rFonts w:ascii="Verdana" w:hAnsi="Verdana"/>
          <w:sz w:val="18"/>
          <w:szCs w:val="18"/>
        </w:rPr>
      </w:pPr>
      <w:r w:rsidRPr="006E2F06">
        <w:rPr>
          <w:rFonts w:ascii="Verdana" w:hAnsi="Verdana"/>
          <w:sz w:val="18"/>
          <w:szCs w:val="18"/>
        </w:rPr>
        <w:t> </w:t>
      </w:r>
    </w:p>
    <w:p w14:paraId="5F0DA5E1" w14:textId="0A014947" w:rsidR="004F0535" w:rsidRPr="006E2F06" w:rsidRDefault="004F0535" w:rsidP="004F0535">
      <w:pPr>
        <w:jc w:val="both"/>
        <w:rPr>
          <w:rFonts w:ascii="Verdana" w:hAnsi="Verdana"/>
          <w:sz w:val="18"/>
          <w:szCs w:val="18"/>
        </w:rPr>
      </w:pPr>
      <w:r w:rsidRPr="006E2F06">
        <w:rPr>
          <w:rFonts w:ascii="Verdana" w:hAnsi="Verdana"/>
          <w:sz w:val="18"/>
          <w:szCs w:val="18"/>
        </w:rPr>
        <w:t xml:space="preserve">O símbolo do Dia Mundial do Diabetes é um </w:t>
      </w:r>
      <w:r w:rsidR="002D4DF7" w:rsidRPr="006E2F06">
        <w:rPr>
          <w:rFonts w:ascii="Verdana" w:hAnsi="Verdana"/>
          <w:sz w:val="18"/>
          <w:szCs w:val="18"/>
        </w:rPr>
        <w:t>círculo</w:t>
      </w:r>
      <w:r w:rsidRPr="006E2F06">
        <w:rPr>
          <w:rFonts w:ascii="Verdana" w:hAnsi="Verdana"/>
          <w:sz w:val="18"/>
          <w:szCs w:val="18"/>
        </w:rPr>
        <w:t xml:space="preserve"> azul que simboliza a união. A IDF buscou um formato simples para facilitar a reprodução e o uso para as pessoas que quisessem dar apoio à campanha. Esta data também é marcada com a iluminação em todo o mundo de monumentos e construções de destaque na mesma cor. O azul representa o céu e é a mesma </w:t>
      </w:r>
      <w:r w:rsidRPr="006E2F06">
        <w:rPr>
          <w:rFonts w:ascii="Verdana" w:hAnsi="Verdana"/>
          <w:sz w:val="18"/>
          <w:szCs w:val="18"/>
        </w:rPr>
        <w:lastRenderedPageBreak/>
        <w:t>cor da bandeira das Nações Unidas, que simboliza também a união entre os países. Neste dia, é estimulado o uso de roupas na cor azul, cor símbolo da campanha.</w:t>
      </w:r>
    </w:p>
    <w:p w14:paraId="29A19AB5" w14:textId="77777777" w:rsidR="004F0535" w:rsidRPr="006E2F06" w:rsidRDefault="004F0535" w:rsidP="004F0535">
      <w:pPr>
        <w:jc w:val="both"/>
        <w:rPr>
          <w:rFonts w:ascii="Verdana" w:hAnsi="Verdana"/>
          <w:sz w:val="18"/>
          <w:szCs w:val="18"/>
        </w:rPr>
      </w:pPr>
      <w:r w:rsidRPr="006E2F06">
        <w:rPr>
          <w:rFonts w:ascii="Verdana" w:hAnsi="Verdana"/>
          <w:sz w:val="18"/>
          <w:szCs w:val="18"/>
        </w:rPr>
        <w:t> </w:t>
      </w:r>
    </w:p>
    <w:p w14:paraId="37B8CFCC" w14:textId="77777777" w:rsidR="004F0535" w:rsidRPr="006E2F06" w:rsidRDefault="004F0535" w:rsidP="004F0535">
      <w:pPr>
        <w:autoSpaceDE w:val="0"/>
        <w:autoSpaceDN w:val="0"/>
        <w:jc w:val="both"/>
        <w:rPr>
          <w:rFonts w:ascii="Verdana" w:hAnsi="Verdana"/>
          <w:sz w:val="18"/>
          <w:szCs w:val="18"/>
        </w:rPr>
      </w:pPr>
      <w:r w:rsidRPr="006E2F06">
        <w:rPr>
          <w:rFonts w:ascii="Verdana" w:hAnsi="Verdana"/>
          <w:sz w:val="18"/>
          <w:szCs w:val="18"/>
        </w:rPr>
        <w:t> </w:t>
      </w:r>
    </w:p>
    <w:p w14:paraId="480887DF" w14:textId="7B52A9C3" w:rsidR="004F0535" w:rsidRPr="006E2F06" w:rsidRDefault="004F0535" w:rsidP="004F0535">
      <w:pPr>
        <w:pStyle w:val="Corpodetexto3"/>
        <w:ind w:right="6"/>
        <w:jc w:val="both"/>
        <w:rPr>
          <w:rFonts w:ascii="Verdana" w:hAnsi="Verdana"/>
          <w:sz w:val="18"/>
          <w:szCs w:val="18"/>
        </w:rPr>
      </w:pPr>
      <w:r w:rsidRPr="006E2F06">
        <w:rPr>
          <w:rFonts w:ascii="Verdana" w:hAnsi="Verdana"/>
          <w:b/>
          <w:bCs/>
          <w:sz w:val="18"/>
          <w:szCs w:val="18"/>
        </w:rPr>
        <w:t xml:space="preserve">Sobre </w:t>
      </w:r>
      <w:r w:rsidR="002D4DF7">
        <w:rPr>
          <w:rFonts w:ascii="Verdana" w:hAnsi="Verdana"/>
          <w:b/>
          <w:bCs/>
          <w:sz w:val="18"/>
          <w:szCs w:val="18"/>
        </w:rPr>
        <w:t>a ACDEH</w:t>
      </w:r>
      <w:r w:rsidRPr="006E2F06">
        <w:rPr>
          <w:rFonts w:ascii="Verdana" w:hAnsi="Verdana"/>
          <w:b/>
          <w:bCs/>
          <w:sz w:val="18"/>
          <w:szCs w:val="18"/>
        </w:rPr>
        <w:t xml:space="preserve"> </w:t>
      </w:r>
    </w:p>
    <w:p w14:paraId="0DAEBA70" w14:textId="59E913E2" w:rsidR="004F0535" w:rsidRDefault="002D4DF7" w:rsidP="004F0535">
      <w:pPr>
        <w:autoSpaceDE w:val="0"/>
        <w:autoSpaceDN w:val="0"/>
        <w:jc w:val="both"/>
        <w:rPr>
          <w:rFonts w:ascii="Verdana" w:hAnsi="Verdana"/>
          <w:b/>
          <w:bCs/>
        </w:rPr>
      </w:pPr>
      <w:r>
        <w:rPr>
          <w:rFonts w:ascii="Verdana" w:hAnsi="Verdana"/>
          <w:sz w:val="18"/>
          <w:szCs w:val="18"/>
        </w:rPr>
        <w:t>A</w:t>
      </w:r>
      <w:r w:rsidRPr="002D4DF7">
        <w:rPr>
          <w:rFonts w:ascii="Verdana" w:hAnsi="Verdana"/>
          <w:sz w:val="18"/>
          <w:szCs w:val="18"/>
        </w:rPr>
        <w:t>ssociação sem fins lucrativos, cuja finalidade, entre outras, é contribuir com a melhoria de vida de pessoas diabéticas e hipertensas, defendendo-as na assistência medicamentosa e educacional.</w:t>
      </w:r>
      <w:r w:rsidR="004F0535" w:rsidRPr="009448C8">
        <w:rPr>
          <w:rFonts w:ascii="Verdana" w:hAnsi="Verdana"/>
          <w:b/>
          <w:bCs/>
        </w:rPr>
        <w:t> </w:t>
      </w:r>
    </w:p>
    <w:p w14:paraId="43D8A406" w14:textId="77777777" w:rsidR="002D4DF7" w:rsidRPr="009448C8" w:rsidRDefault="002D4DF7" w:rsidP="004F0535">
      <w:pPr>
        <w:autoSpaceDE w:val="0"/>
        <w:autoSpaceDN w:val="0"/>
        <w:jc w:val="both"/>
        <w:rPr>
          <w:rFonts w:ascii="Verdana" w:hAnsi="Verdana"/>
        </w:rPr>
      </w:pPr>
    </w:p>
    <w:p w14:paraId="033310CA" w14:textId="77777777" w:rsidR="004F0535" w:rsidRPr="006E2F06" w:rsidRDefault="004F0535" w:rsidP="004F0535">
      <w:pPr>
        <w:autoSpaceDE w:val="0"/>
        <w:autoSpaceDN w:val="0"/>
        <w:jc w:val="both"/>
        <w:rPr>
          <w:rFonts w:ascii="Verdana" w:hAnsi="Verdana"/>
          <w:sz w:val="20"/>
          <w:szCs w:val="20"/>
        </w:rPr>
      </w:pPr>
      <w:r w:rsidRPr="006E2F06">
        <w:rPr>
          <w:rFonts w:ascii="Verdana" w:hAnsi="Verdana"/>
          <w:b/>
          <w:bCs/>
          <w:sz w:val="20"/>
          <w:szCs w:val="20"/>
        </w:rPr>
        <w:t>Informações à imprensa:</w:t>
      </w:r>
    </w:p>
    <w:p w14:paraId="5917CE67" w14:textId="77777777" w:rsidR="004F0535" w:rsidRPr="006E2F06" w:rsidRDefault="004F0535" w:rsidP="004F0535">
      <w:pPr>
        <w:autoSpaceDE w:val="0"/>
        <w:autoSpaceDN w:val="0"/>
        <w:jc w:val="both"/>
        <w:rPr>
          <w:rFonts w:ascii="Verdana" w:hAnsi="Verdana"/>
          <w:sz w:val="20"/>
          <w:szCs w:val="20"/>
        </w:rPr>
      </w:pPr>
      <w:r w:rsidRPr="006E2F06">
        <w:rPr>
          <w:rFonts w:ascii="Verdana" w:hAnsi="Verdana"/>
          <w:sz w:val="20"/>
          <w:szCs w:val="20"/>
        </w:rPr>
        <w:t>Jornalista: Vanessa Pirolo</w:t>
      </w:r>
    </w:p>
    <w:p w14:paraId="01562808" w14:textId="6D461434" w:rsidR="004F0535" w:rsidRPr="00A1728A" w:rsidRDefault="004F0535" w:rsidP="004F0535">
      <w:pPr>
        <w:autoSpaceDE w:val="0"/>
        <w:autoSpaceDN w:val="0"/>
        <w:jc w:val="both"/>
        <w:rPr>
          <w:rFonts w:ascii="Verdana" w:hAnsi="Verdana"/>
          <w:sz w:val="20"/>
          <w:szCs w:val="20"/>
          <w:lang w:val="en-US"/>
        </w:rPr>
      </w:pPr>
      <w:r w:rsidRPr="00A1728A">
        <w:rPr>
          <w:rFonts w:ascii="Verdana" w:hAnsi="Verdana"/>
          <w:sz w:val="20"/>
          <w:szCs w:val="20"/>
          <w:lang w:val="en-US"/>
        </w:rPr>
        <w:t>Tel.: 11 993872603</w:t>
      </w:r>
    </w:p>
    <w:p w14:paraId="614A6085" w14:textId="77777777" w:rsidR="004F0535" w:rsidRPr="00A1728A" w:rsidRDefault="004F0535" w:rsidP="004F0535">
      <w:pPr>
        <w:autoSpaceDE w:val="0"/>
        <w:autoSpaceDN w:val="0"/>
        <w:jc w:val="both"/>
        <w:rPr>
          <w:rStyle w:val="Hyperlink"/>
          <w:rFonts w:ascii="Verdana" w:hAnsi="Verdana"/>
          <w:sz w:val="20"/>
          <w:szCs w:val="20"/>
          <w:lang w:val="en-US"/>
        </w:rPr>
      </w:pPr>
      <w:r w:rsidRPr="00A1728A">
        <w:rPr>
          <w:rFonts w:ascii="Verdana" w:hAnsi="Verdana"/>
          <w:sz w:val="20"/>
          <w:szCs w:val="20"/>
          <w:lang w:val="en-US"/>
        </w:rPr>
        <w:t xml:space="preserve">Email: </w:t>
      </w:r>
      <w:hyperlink r:id="rId7" w:history="1">
        <w:r w:rsidRPr="00A1728A">
          <w:rPr>
            <w:rStyle w:val="Hyperlink"/>
            <w:rFonts w:ascii="Verdana" w:hAnsi="Verdana"/>
            <w:sz w:val="20"/>
            <w:szCs w:val="20"/>
            <w:lang w:val="en-US"/>
          </w:rPr>
          <w:t>vanessapirolo@animapress.com.br</w:t>
        </w:r>
      </w:hyperlink>
    </w:p>
    <w:p w14:paraId="7D65AF32" w14:textId="77777777" w:rsidR="00110E3C" w:rsidRPr="00A1728A" w:rsidRDefault="00110E3C" w:rsidP="004F0535">
      <w:pPr>
        <w:autoSpaceDE w:val="0"/>
        <w:autoSpaceDN w:val="0"/>
        <w:jc w:val="both"/>
        <w:rPr>
          <w:rStyle w:val="Hyperlink"/>
          <w:rFonts w:ascii="Verdana" w:hAnsi="Verdana"/>
          <w:sz w:val="20"/>
          <w:szCs w:val="20"/>
          <w:lang w:val="en-US"/>
        </w:rPr>
      </w:pPr>
    </w:p>
    <w:p w14:paraId="40FF1783" w14:textId="77777777" w:rsidR="004F0535" w:rsidRPr="00A1728A" w:rsidRDefault="004F0535" w:rsidP="004F0535">
      <w:pPr>
        <w:autoSpaceDE w:val="0"/>
        <w:autoSpaceDN w:val="0"/>
        <w:jc w:val="both"/>
        <w:rPr>
          <w:rFonts w:ascii="Verdana" w:hAnsi="Verdana"/>
          <w:lang w:val="en-US"/>
        </w:rPr>
      </w:pPr>
      <w:r w:rsidRPr="00A1728A">
        <w:rPr>
          <w:rFonts w:ascii="Verdana" w:hAnsi="Verdana"/>
          <w:b/>
          <w:bCs/>
          <w:lang w:val="en-US"/>
        </w:rPr>
        <w:t> </w:t>
      </w:r>
    </w:p>
    <w:p w14:paraId="1535CA4B" w14:textId="77777777" w:rsidR="001D250C" w:rsidRPr="00A1728A" w:rsidRDefault="001D250C">
      <w:pPr>
        <w:rPr>
          <w:rFonts w:ascii="Verdana" w:hAnsi="Verdana"/>
          <w:lang w:val="en-US"/>
        </w:rPr>
      </w:pPr>
    </w:p>
    <w:sectPr w:rsidR="001D250C" w:rsidRPr="00A1728A" w:rsidSect="001D25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Verdana Pro Light">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35"/>
    <w:rsid w:val="000068F9"/>
    <w:rsid w:val="00020C5F"/>
    <w:rsid w:val="00027703"/>
    <w:rsid w:val="00030BE5"/>
    <w:rsid w:val="00044074"/>
    <w:rsid w:val="00063FE0"/>
    <w:rsid w:val="00080360"/>
    <w:rsid w:val="000A0C26"/>
    <w:rsid w:val="000A2DF5"/>
    <w:rsid w:val="000D5D25"/>
    <w:rsid w:val="000D727E"/>
    <w:rsid w:val="000D76BA"/>
    <w:rsid w:val="000E5601"/>
    <w:rsid w:val="000F2B7E"/>
    <w:rsid w:val="00110E3C"/>
    <w:rsid w:val="00114814"/>
    <w:rsid w:val="00117A39"/>
    <w:rsid w:val="00137540"/>
    <w:rsid w:val="0017552E"/>
    <w:rsid w:val="001B7C0E"/>
    <w:rsid w:val="001D250C"/>
    <w:rsid w:val="001D7E6A"/>
    <w:rsid w:val="001F48C8"/>
    <w:rsid w:val="00205007"/>
    <w:rsid w:val="002317F9"/>
    <w:rsid w:val="00231AE3"/>
    <w:rsid w:val="00241345"/>
    <w:rsid w:val="002B5A6F"/>
    <w:rsid w:val="002C5932"/>
    <w:rsid w:val="002C7B7B"/>
    <w:rsid w:val="002D1E35"/>
    <w:rsid w:val="002D3A32"/>
    <w:rsid w:val="002D4DF7"/>
    <w:rsid w:val="002F6059"/>
    <w:rsid w:val="00310A3F"/>
    <w:rsid w:val="0032066B"/>
    <w:rsid w:val="00325F35"/>
    <w:rsid w:val="0036467F"/>
    <w:rsid w:val="003659A4"/>
    <w:rsid w:val="003F392E"/>
    <w:rsid w:val="00402D50"/>
    <w:rsid w:val="004251FA"/>
    <w:rsid w:val="00427E33"/>
    <w:rsid w:val="00445911"/>
    <w:rsid w:val="004742A8"/>
    <w:rsid w:val="004C4364"/>
    <w:rsid w:val="004F0535"/>
    <w:rsid w:val="00587296"/>
    <w:rsid w:val="0059729A"/>
    <w:rsid w:val="005C6787"/>
    <w:rsid w:val="00604CD4"/>
    <w:rsid w:val="00623853"/>
    <w:rsid w:val="00630F82"/>
    <w:rsid w:val="006A5140"/>
    <w:rsid w:val="006A5EB8"/>
    <w:rsid w:val="006C40D4"/>
    <w:rsid w:val="006E2F06"/>
    <w:rsid w:val="006E5B7F"/>
    <w:rsid w:val="006F4087"/>
    <w:rsid w:val="007652F8"/>
    <w:rsid w:val="007D63C3"/>
    <w:rsid w:val="007E30C8"/>
    <w:rsid w:val="00807B0C"/>
    <w:rsid w:val="00824194"/>
    <w:rsid w:val="00827881"/>
    <w:rsid w:val="00861E1C"/>
    <w:rsid w:val="008633BB"/>
    <w:rsid w:val="0086462B"/>
    <w:rsid w:val="008A6D68"/>
    <w:rsid w:val="00902016"/>
    <w:rsid w:val="0090515D"/>
    <w:rsid w:val="00913F4A"/>
    <w:rsid w:val="009448C8"/>
    <w:rsid w:val="00967EB8"/>
    <w:rsid w:val="00997369"/>
    <w:rsid w:val="009A1EBA"/>
    <w:rsid w:val="00A1728A"/>
    <w:rsid w:val="00A62B8A"/>
    <w:rsid w:val="00AD298B"/>
    <w:rsid w:val="00AD7D45"/>
    <w:rsid w:val="00AE0674"/>
    <w:rsid w:val="00B513DF"/>
    <w:rsid w:val="00B808E2"/>
    <w:rsid w:val="00B94614"/>
    <w:rsid w:val="00BA0C9D"/>
    <w:rsid w:val="00BF6C48"/>
    <w:rsid w:val="00C41201"/>
    <w:rsid w:val="00C44389"/>
    <w:rsid w:val="00C562D5"/>
    <w:rsid w:val="00C76172"/>
    <w:rsid w:val="00C772E2"/>
    <w:rsid w:val="00C91E27"/>
    <w:rsid w:val="00CD106A"/>
    <w:rsid w:val="00CE232E"/>
    <w:rsid w:val="00D10868"/>
    <w:rsid w:val="00D13D48"/>
    <w:rsid w:val="00D2536F"/>
    <w:rsid w:val="00D27BD8"/>
    <w:rsid w:val="00D41641"/>
    <w:rsid w:val="00D504C3"/>
    <w:rsid w:val="00D546C0"/>
    <w:rsid w:val="00D755EF"/>
    <w:rsid w:val="00D95194"/>
    <w:rsid w:val="00D9607D"/>
    <w:rsid w:val="00DA0436"/>
    <w:rsid w:val="00DB35F4"/>
    <w:rsid w:val="00DD1C46"/>
    <w:rsid w:val="00DD26A4"/>
    <w:rsid w:val="00DE1B41"/>
    <w:rsid w:val="00E033CB"/>
    <w:rsid w:val="00E31580"/>
    <w:rsid w:val="00E44B29"/>
    <w:rsid w:val="00E4581D"/>
    <w:rsid w:val="00E53F52"/>
    <w:rsid w:val="00E7640A"/>
    <w:rsid w:val="00E80718"/>
    <w:rsid w:val="00EA0224"/>
    <w:rsid w:val="00EB6EA5"/>
    <w:rsid w:val="00EE29D2"/>
    <w:rsid w:val="00F00DA7"/>
    <w:rsid w:val="00F223AD"/>
    <w:rsid w:val="00F2439C"/>
    <w:rsid w:val="00F7151B"/>
    <w:rsid w:val="00F93529"/>
    <w:rsid w:val="00FC218E"/>
    <w:rsid w:val="00FC711E"/>
    <w:rsid w:val="00FD1556"/>
    <w:rsid w:val="00FE3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9AE7"/>
  <w15:docId w15:val="{B73CEECD-58EE-4A85-AACE-2BFD73C5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35"/>
    <w:pPr>
      <w:spacing w:after="0" w:line="240" w:lineRule="auto"/>
    </w:pPr>
    <w:rPr>
      <w:rFonts w:ascii="Calibri" w:hAnsi="Calibri" w:cs="Times New Roman"/>
      <w:lang w:eastAsia="pt-BR"/>
    </w:rPr>
  </w:style>
  <w:style w:type="paragraph" w:styleId="Ttulo1">
    <w:name w:val="heading 1"/>
    <w:basedOn w:val="Normal"/>
    <w:link w:val="Ttulo1Char"/>
    <w:uiPriority w:val="9"/>
    <w:qFormat/>
    <w:rsid w:val="004F0535"/>
    <w:pPr>
      <w:outlineLvl w:val="0"/>
    </w:pPr>
    <w:rPr>
      <w:rFonts w:ascii="Times New Roman" w:hAnsi="Times New Roman"/>
      <w:b/>
      <w:bCs/>
      <w:kern w:val="36"/>
      <w:sz w:val="24"/>
      <w:szCs w:val="24"/>
    </w:rPr>
  </w:style>
  <w:style w:type="paragraph" w:styleId="Ttulo3">
    <w:name w:val="heading 3"/>
    <w:basedOn w:val="Normal"/>
    <w:link w:val="Ttulo3Char"/>
    <w:uiPriority w:val="9"/>
    <w:semiHidden/>
    <w:unhideWhenUsed/>
    <w:qFormat/>
    <w:rsid w:val="004F0535"/>
    <w:pPr>
      <w:keepNext/>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535"/>
    <w:rPr>
      <w:rFonts w:ascii="Times New Roman" w:hAnsi="Times New Roman" w:cs="Times New Roman"/>
      <w:b/>
      <w:bCs/>
      <w:kern w:val="36"/>
      <w:sz w:val="24"/>
      <w:szCs w:val="24"/>
      <w:lang w:eastAsia="pt-BR"/>
    </w:rPr>
  </w:style>
  <w:style w:type="character" w:customStyle="1" w:styleId="Ttulo3Char">
    <w:name w:val="Título 3 Char"/>
    <w:basedOn w:val="Fontepargpadro"/>
    <w:link w:val="Ttulo3"/>
    <w:uiPriority w:val="9"/>
    <w:semiHidden/>
    <w:rsid w:val="004F0535"/>
    <w:rPr>
      <w:rFonts w:ascii="Cambria" w:hAnsi="Cambria" w:cs="Times New Roman"/>
      <w:b/>
      <w:bCs/>
      <w:color w:val="4F81BD"/>
      <w:lang w:eastAsia="pt-BR"/>
    </w:rPr>
  </w:style>
  <w:style w:type="character" w:styleId="Hyperlink">
    <w:name w:val="Hyperlink"/>
    <w:basedOn w:val="Fontepargpadro"/>
    <w:uiPriority w:val="99"/>
    <w:unhideWhenUsed/>
    <w:rsid w:val="004F0535"/>
    <w:rPr>
      <w:color w:val="0000FF"/>
      <w:u w:val="single"/>
    </w:rPr>
  </w:style>
  <w:style w:type="paragraph" w:styleId="NormalWeb">
    <w:name w:val="Normal (Web)"/>
    <w:basedOn w:val="Normal"/>
    <w:uiPriority w:val="99"/>
    <w:unhideWhenUsed/>
    <w:rsid w:val="004F0535"/>
    <w:rPr>
      <w:rFonts w:ascii="Times New Roman" w:hAnsi="Times New Roman"/>
      <w:sz w:val="24"/>
      <w:szCs w:val="24"/>
    </w:rPr>
  </w:style>
  <w:style w:type="paragraph" w:styleId="Corpodetexto3">
    <w:name w:val="Body Text 3"/>
    <w:basedOn w:val="Normal"/>
    <w:link w:val="Corpodetexto3Char"/>
    <w:uiPriority w:val="99"/>
    <w:semiHidden/>
    <w:unhideWhenUsed/>
    <w:rsid w:val="004F0535"/>
    <w:pPr>
      <w:spacing w:after="120"/>
    </w:pPr>
    <w:rPr>
      <w:rFonts w:ascii="Times New Roman" w:hAnsi="Times New Roman"/>
      <w:sz w:val="16"/>
      <w:szCs w:val="16"/>
    </w:rPr>
  </w:style>
  <w:style w:type="character" w:customStyle="1" w:styleId="Corpodetexto3Char">
    <w:name w:val="Corpo de texto 3 Char"/>
    <w:basedOn w:val="Fontepargpadro"/>
    <w:link w:val="Corpodetexto3"/>
    <w:uiPriority w:val="99"/>
    <w:semiHidden/>
    <w:rsid w:val="004F0535"/>
    <w:rPr>
      <w:rFonts w:ascii="Times New Roman" w:hAnsi="Times New Roman" w:cs="Times New Roman"/>
      <w:sz w:val="16"/>
      <w:szCs w:val="16"/>
      <w:lang w:eastAsia="pt-BR"/>
    </w:rPr>
  </w:style>
  <w:style w:type="paragraph" w:customStyle="1" w:styleId="Frontpagetitle">
    <w:name w:val="Frontpage title"/>
    <w:basedOn w:val="Normal"/>
    <w:uiPriority w:val="7"/>
    <w:semiHidden/>
    <w:rsid w:val="004F0535"/>
    <w:pPr>
      <w:spacing w:line="320" w:lineRule="atLeast"/>
    </w:pPr>
    <w:rPr>
      <w:rFonts w:ascii="Verdana" w:hAnsi="Verdana"/>
      <w:b/>
      <w:bCs/>
      <w:sz w:val="28"/>
      <w:szCs w:val="28"/>
    </w:rPr>
  </w:style>
  <w:style w:type="character" w:customStyle="1" w:styleId="apple-converted-space">
    <w:name w:val="apple-converted-space"/>
    <w:basedOn w:val="Fontepargpadro"/>
    <w:rsid w:val="006C40D4"/>
  </w:style>
  <w:style w:type="character" w:styleId="Forte">
    <w:name w:val="Strong"/>
    <w:basedOn w:val="Fontepargpadro"/>
    <w:uiPriority w:val="22"/>
    <w:qFormat/>
    <w:rsid w:val="006C40D4"/>
    <w:rPr>
      <w:b/>
      <w:bCs/>
    </w:rPr>
  </w:style>
  <w:style w:type="character" w:styleId="nfase">
    <w:name w:val="Emphasis"/>
    <w:basedOn w:val="Fontepargpadro"/>
    <w:uiPriority w:val="20"/>
    <w:qFormat/>
    <w:rsid w:val="005C6787"/>
    <w:rPr>
      <w:i/>
      <w:iCs/>
    </w:rPr>
  </w:style>
  <w:style w:type="character" w:customStyle="1" w:styleId="textexposedshow">
    <w:name w:val="text_exposed_show"/>
    <w:basedOn w:val="Fontepargpadro"/>
    <w:rsid w:val="000A0C26"/>
  </w:style>
  <w:style w:type="character" w:styleId="MenoPendente">
    <w:name w:val="Unresolved Mention"/>
    <w:basedOn w:val="Fontepargpadro"/>
    <w:uiPriority w:val="99"/>
    <w:semiHidden/>
    <w:unhideWhenUsed/>
    <w:rsid w:val="004C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8147">
      <w:bodyDiv w:val="1"/>
      <w:marLeft w:val="0"/>
      <w:marRight w:val="0"/>
      <w:marTop w:val="0"/>
      <w:marBottom w:val="0"/>
      <w:divBdr>
        <w:top w:val="none" w:sz="0" w:space="0" w:color="auto"/>
        <w:left w:val="none" w:sz="0" w:space="0" w:color="auto"/>
        <w:bottom w:val="none" w:sz="0" w:space="0" w:color="auto"/>
        <w:right w:val="none" w:sz="0" w:space="0" w:color="auto"/>
      </w:divBdr>
    </w:div>
    <w:div w:id="162596660">
      <w:bodyDiv w:val="1"/>
      <w:marLeft w:val="0"/>
      <w:marRight w:val="0"/>
      <w:marTop w:val="0"/>
      <w:marBottom w:val="0"/>
      <w:divBdr>
        <w:top w:val="none" w:sz="0" w:space="0" w:color="auto"/>
        <w:left w:val="none" w:sz="0" w:space="0" w:color="auto"/>
        <w:bottom w:val="none" w:sz="0" w:space="0" w:color="auto"/>
        <w:right w:val="none" w:sz="0" w:space="0" w:color="auto"/>
      </w:divBdr>
    </w:div>
    <w:div w:id="334961586">
      <w:bodyDiv w:val="1"/>
      <w:marLeft w:val="0"/>
      <w:marRight w:val="0"/>
      <w:marTop w:val="0"/>
      <w:marBottom w:val="0"/>
      <w:divBdr>
        <w:top w:val="none" w:sz="0" w:space="0" w:color="auto"/>
        <w:left w:val="none" w:sz="0" w:space="0" w:color="auto"/>
        <w:bottom w:val="none" w:sz="0" w:space="0" w:color="auto"/>
        <w:right w:val="none" w:sz="0" w:space="0" w:color="auto"/>
      </w:divBdr>
    </w:div>
    <w:div w:id="737746115">
      <w:bodyDiv w:val="1"/>
      <w:marLeft w:val="0"/>
      <w:marRight w:val="0"/>
      <w:marTop w:val="0"/>
      <w:marBottom w:val="0"/>
      <w:divBdr>
        <w:top w:val="none" w:sz="0" w:space="0" w:color="auto"/>
        <w:left w:val="none" w:sz="0" w:space="0" w:color="auto"/>
        <w:bottom w:val="none" w:sz="0" w:space="0" w:color="auto"/>
        <w:right w:val="none" w:sz="0" w:space="0" w:color="auto"/>
      </w:divBdr>
    </w:div>
    <w:div w:id="919094672">
      <w:bodyDiv w:val="1"/>
      <w:marLeft w:val="0"/>
      <w:marRight w:val="0"/>
      <w:marTop w:val="0"/>
      <w:marBottom w:val="0"/>
      <w:divBdr>
        <w:top w:val="none" w:sz="0" w:space="0" w:color="auto"/>
        <w:left w:val="none" w:sz="0" w:space="0" w:color="auto"/>
        <w:bottom w:val="none" w:sz="0" w:space="0" w:color="auto"/>
        <w:right w:val="none" w:sz="0" w:space="0" w:color="auto"/>
      </w:divBdr>
    </w:div>
    <w:div w:id="1015808802">
      <w:bodyDiv w:val="1"/>
      <w:marLeft w:val="0"/>
      <w:marRight w:val="0"/>
      <w:marTop w:val="0"/>
      <w:marBottom w:val="0"/>
      <w:divBdr>
        <w:top w:val="none" w:sz="0" w:space="0" w:color="auto"/>
        <w:left w:val="none" w:sz="0" w:space="0" w:color="auto"/>
        <w:bottom w:val="none" w:sz="0" w:space="0" w:color="auto"/>
        <w:right w:val="none" w:sz="0" w:space="0" w:color="auto"/>
      </w:divBdr>
    </w:div>
    <w:div w:id="1028139554">
      <w:bodyDiv w:val="1"/>
      <w:marLeft w:val="0"/>
      <w:marRight w:val="0"/>
      <w:marTop w:val="0"/>
      <w:marBottom w:val="0"/>
      <w:divBdr>
        <w:top w:val="none" w:sz="0" w:space="0" w:color="auto"/>
        <w:left w:val="none" w:sz="0" w:space="0" w:color="auto"/>
        <w:bottom w:val="none" w:sz="0" w:space="0" w:color="auto"/>
        <w:right w:val="none" w:sz="0" w:space="0" w:color="auto"/>
      </w:divBdr>
    </w:div>
    <w:div w:id="1112094028">
      <w:bodyDiv w:val="1"/>
      <w:marLeft w:val="0"/>
      <w:marRight w:val="0"/>
      <w:marTop w:val="0"/>
      <w:marBottom w:val="0"/>
      <w:divBdr>
        <w:top w:val="none" w:sz="0" w:space="0" w:color="auto"/>
        <w:left w:val="none" w:sz="0" w:space="0" w:color="auto"/>
        <w:bottom w:val="none" w:sz="0" w:space="0" w:color="auto"/>
        <w:right w:val="none" w:sz="0" w:space="0" w:color="auto"/>
      </w:divBdr>
    </w:div>
    <w:div w:id="1542016547">
      <w:bodyDiv w:val="1"/>
      <w:marLeft w:val="0"/>
      <w:marRight w:val="0"/>
      <w:marTop w:val="0"/>
      <w:marBottom w:val="0"/>
      <w:divBdr>
        <w:top w:val="none" w:sz="0" w:space="0" w:color="auto"/>
        <w:left w:val="none" w:sz="0" w:space="0" w:color="auto"/>
        <w:bottom w:val="none" w:sz="0" w:space="0" w:color="auto"/>
        <w:right w:val="none" w:sz="0" w:space="0" w:color="auto"/>
      </w:divBdr>
    </w:div>
    <w:div w:id="1605189277">
      <w:bodyDiv w:val="1"/>
      <w:marLeft w:val="0"/>
      <w:marRight w:val="0"/>
      <w:marTop w:val="0"/>
      <w:marBottom w:val="0"/>
      <w:divBdr>
        <w:top w:val="none" w:sz="0" w:space="0" w:color="auto"/>
        <w:left w:val="none" w:sz="0" w:space="0" w:color="auto"/>
        <w:bottom w:val="none" w:sz="0" w:space="0" w:color="auto"/>
        <w:right w:val="none" w:sz="0" w:space="0" w:color="auto"/>
      </w:divBdr>
    </w:div>
    <w:div w:id="16569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nessapirolo@animapres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o.int/en/" TargetMode="External"/><Relationship Id="rId5" Type="http://schemas.openxmlformats.org/officeDocument/2006/relationships/hyperlink" Target="http://www.idf.org/" TargetMode="External"/><Relationship Id="rId4" Type="http://schemas.openxmlformats.org/officeDocument/2006/relationships/hyperlink" Target="https://url.de.m.mimecastprotect.com/s/gG1xC57B3GTZw5DZnSzfOukaari?domain=campanhalipodistrofia.com.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618</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 Pirolo</cp:lastModifiedBy>
  <cp:revision>5</cp:revision>
  <dcterms:created xsi:type="dcterms:W3CDTF">2025-10-23T20:57:00Z</dcterms:created>
  <dcterms:modified xsi:type="dcterms:W3CDTF">2025-10-24T23:48:00Z</dcterms:modified>
</cp:coreProperties>
</file>